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28" w:rsidRDefault="00670543">
      <w:pPr>
        <w:suppressAutoHyphens/>
        <w:spacing w:after="16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8000"/>
          <w:sz w:val="32"/>
        </w:rPr>
        <w:t>Центр врачебной косметологии</w:t>
      </w:r>
      <w:r>
        <w:rPr>
          <w:rFonts w:ascii="Times New Roman" w:eastAsia="Times New Roman" w:hAnsi="Times New Roman" w:cs="Times New Roman"/>
          <w:b/>
          <w:color w:val="009900"/>
          <w:sz w:val="32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Прайс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утвержден  16.05.2024</w:t>
      </w:r>
    </w:p>
    <w:p w:rsidR="00D84D28" w:rsidRDefault="00670543">
      <w:pPr>
        <w:suppressAutoHyphens/>
        <w:spacing w:after="160" w:line="254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8000"/>
          <w:sz w:val="32"/>
        </w:rPr>
        <w:t xml:space="preserve">Прейскурант цен    </w:t>
      </w:r>
      <w:r>
        <w:rPr>
          <w:rFonts w:ascii="Times New Roman" w:eastAsia="Times New Roman" w:hAnsi="Times New Roman" w:cs="Times New Roman"/>
          <w:b/>
          <w:color w:val="008000"/>
          <w:sz w:val="32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Гендиректор____________Бужова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И.П.</w:t>
      </w:r>
    </w:p>
    <w:p w:rsidR="00D84D28" w:rsidRDefault="00D84D28" w:rsidP="00670543">
      <w:pPr>
        <w:suppressAutoHyphens/>
        <w:spacing w:after="160" w:line="254" w:lineRule="auto"/>
        <w:ind w:left="-851"/>
        <w:jc w:val="center"/>
        <w:rPr>
          <w:rFonts w:ascii="Calibri" w:eastAsia="Calibri" w:hAnsi="Calibri" w:cs="Calibri"/>
        </w:rPr>
      </w:pPr>
      <w:r>
        <w:object w:dxaOrig="2991" w:dyaOrig="950">
          <v:rect id="rectole0000000000" o:spid="_x0000_i1025" style="width:149.25pt;height:47.25pt" o:ole="" o:preferrelative="t" stroked="f">
            <v:imagedata r:id="rId4" o:title=""/>
          </v:rect>
          <o:OLEObject Type="Embed" ProgID="StaticMetafile" ShapeID="rectole0000000000" DrawAspect="Content" ObjectID="_1777729825" r:id="rId5"/>
        </w:objec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37"/>
        <w:gridCol w:w="3336"/>
      </w:tblGrid>
      <w:tr w:rsidR="00D84D28">
        <w:trPr>
          <w:trHeight w:val="354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Стоимость услуги</w:t>
            </w:r>
          </w:p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(руб.)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врача косметолога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врача дерматолога (первичный)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 врача  дерматолога (повторный)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 врача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трихограммой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(первичный)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 врача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трихограммой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(повторный)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  врача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без исследования (повторный)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Выезд врача на дом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1500 (+оплата такси туда и обратно)     </w:t>
            </w:r>
          </w:p>
        </w:tc>
      </w:tr>
      <w:tr w:rsidR="00D84D28">
        <w:trPr>
          <w:trHeight w:val="457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ИНЪЕКЦИОННЫЕ МЕТОДЫ: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Инъекция внутривенно (без стоимости препарата)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350 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Инъекция внутримышечно, подкожно (без стоимости препарата)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Капельница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Обезболивание подкожно (используется при удалении вросшего ногтя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</w:t>
            </w:r>
          </w:p>
        </w:tc>
      </w:tr>
      <w:tr w:rsidR="00D84D28">
        <w:trPr>
          <w:trHeight w:val="336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Лечение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алопеции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177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Бетаметазон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суспензия 1,0 (в очаг в волосистую часть головы)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</w:tr>
      <w:tr w:rsidR="00D84D28">
        <w:trPr>
          <w:trHeight w:val="517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Ботулинический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нейропептид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64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зона лицо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зоны лицо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3 зоны лицо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единица 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Релатокс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единица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</w:t>
            </w:r>
          </w:p>
        </w:tc>
      </w:tr>
      <w:tr w:rsidR="00D84D28">
        <w:trPr>
          <w:trHeight w:val="481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Лечение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гипергидроза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препаратом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диспорт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Область подмышек 300/500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gram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21000/35000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Стопы  300/500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gram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21000/35000</w:t>
            </w:r>
          </w:p>
        </w:tc>
      </w:tr>
      <w:tr w:rsidR="00D84D28">
        <w:trPr>
          <w:trHeight w:val="234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Ладони 300/500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gram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21000/35000</w:t>
            </w:r>
          </w:p>
        </w:tc>
      </w:tr>
      <w:tr w:rsidR="00D84D28">
        <w:trPr>
          <w:trHeight w:val="365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Плазмолифтинг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Плазмолифтинг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лицо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Плазмолифтинг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лицо, шея, декольте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Плазмолифтинг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волосистой части головы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3600-7000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Плазмолифтинг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кистей рук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4A36DC" w:rsidP="004A36DC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</w:t>
            </w:r>
            <w:r w:rsidR="0067054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езотерапия</w:t>
            </w:r>
            <w:proofErr w:type="spellEnd"/>
            <w:r w:rsidR="0067054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(лицо, шея, декольте):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Мезотерапия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лицо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Fusion,Испания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Мезотерапия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лицо, шея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Fusion,Испания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Мезотерапия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лицо, шея, декольте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Fusion,Испания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Мезотерапия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области век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Fusion,Испания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Мезотерапия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(проблемная кожа)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ADN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Restart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Armor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" 2,5 мл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Mesopharm,Россия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ВТХ лифт бустер, лицо (альтернатива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ботулотоксину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 шприц 2,0 (SKINASIL, Россия)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Мезотерапия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кистей рук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Fusion,Испания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Мезотерапия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волосистой части головы: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Мезотерапия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волосистой части головы (диффузная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алопеция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Fusion,Испания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Мезотерапия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волосистой части головы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андрогенная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алопеция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Fusion,Испания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Мезотерапия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волосистой части головы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Hair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Vita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2,0 мл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Mesopharm,Россия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left" w:pos="2985"/>
              </w:tabs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Мезотерапия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волосистой части головы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Hair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X  DNA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Peeptide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2,0 мл (в шприце)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Mesopharm,Россия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4500</w:t>
            </w:r>
          </w:p>
        </w:tc>
      </w:tr>
      <w:tr w:rsidR="00D84D28">
        <w:trPr>
          <w:trHeight w:val="409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left" w:pos="29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Коллагеновый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комплекс:</w:t>
            </w:r>
          </w:p>
          <w:p w:rsidR="00D84D28" w:rsidRDefault="00D84D28">
            <w:pPr>
              <w:tabs>
                <w:tab w:val="left" w:pos="2985"/>
              </w:tabs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left" w:pos="2985"/>
              </w:tabs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7% шприц  0,5 мл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left" w:pos="2985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7% шприц  1,0 мл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left" w:pos="2985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7%   шприц 1,5 мл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left" w:pos="2985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15% шприц 1,0 мл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left" w:pos="2985"/>
              </w:tabs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Микроколлост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флакон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4A36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  <w:r w:rsidR="00670543">
              <w:rPr>
                <w:rFonts w:ascii="Times New Roman" w:eastAsia="Times New Roman" w:hAnsi="Times New Roman" w:cs="Times New Roman"/>
                <w:color w:val="000000"/>
                <w:sz w:val="24"/>
              </w:rPr>
              <w:t>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 w:rsidP="004A36DC">
            <w:pPr>
              <w:tabs>
                <w:tab w:val="left" w:pos="29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Липолитики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  <w:p w:rsidR="004A36DC" w:rsidRDefault="004A36DC" w:rsidP="004A36DC">
            <w:pPr>
              <w:tabs>
                <w:tab w:val="left" w:pos="2985"/>
              </w:tabs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Липолитик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прямой  + непрямой,  РРС+10,0 мл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Fusion,Испания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Липолитик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прямой+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сосудистый компонент, 10,0 мл + 10,0 мл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Fusion,Испания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Липолитик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прямой  10,0 мл, РРС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Fusion,Испания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Липолитик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непрямой 10,0 мл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Fusion,Испания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left" w:pos="2985"/>
              </w:tabs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Sagoni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Melt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липолитик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нижней части лица),   1 флакон 3,0 мл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left" w:pos="2985"/>
              </w:tabs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Липолитик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Вектор (область второго подбородка, лица)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Биоревитализация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Novacutan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SBio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2,0 мл (Франция)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Novacutan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YBio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2,0 мл (Франция)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Gydro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1,0 мл (Германия)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Pr="004A36DC" w:rsidRDefault="00670543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Ial</w:t>
            </w:r>
            <w:proofErr w:type="spellEnd"/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System ACP 2%  1,0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мл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Италия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1.8%  1,0 мл  (Италия)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1% 1,5 мл (Россия)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1,8%  1,5 мл  (Россия)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2,5% 2,0 мл (Россия)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Profhilo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2,0 мл (Италия)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Биорепаранты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Мезо-Скульпт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липолитик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лица) 1,0 мл (Америка)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Мезо-Ксантин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1,5 мл (лицо, шея) (Америка)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Мезо-Вартон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1,5 мл (лицо, шея) (Америка)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Мезоай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(зона вокруг глаз) 1,0 мл (Америка)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Гиалрипайер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  1,5 мл (лицо, шея) (Россия)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Гиалрипайер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  1,5 мл (лицо, шея) (Россия)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Гиалрипайер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  1,5 мл (лицо, шея) (Россия)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Гиалрипайер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 лифт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(зона вокруг глаз)  1,0 мл (Россия)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Канюля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Контурная пластика губы: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center" w:pos="3637"/>
              </w:tabs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Juvederm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Ultra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Smile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0,55 мл (Америка/Франция)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Pr="004A36DC" w:rsidRDefault="00670543">
            <w:pPr>
              <w:tabs>
                <w:tab w:val="center" w:pos="3637"/>
              </w:tabs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Belotero</w:t>
            </w:r>
            <w:proofErr w:type="spellEnd"/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Shape lips 0,6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мл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Германия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Pr="004A36DC" w:rsidRDefault="00670543">
            <w:pPr>
              <w:tabs>
                <w:tab w:val="center" w:pos="3637"/>
              </w:tabs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Belotero</w:t>
            </w:r>
            <w:proofErr w:type="spellEnd"/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en-US"/>
              </w:rPr>
              <w:t xml:space="preserve">Contour lips 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мл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Германия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center" w:pos="3637"/>
              </w:tabs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Intense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лидокаином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лидокаина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 1,0 мл (Германия)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center" w:pos="3637"/>
              </w:tabs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Normal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1,8% 1,0 мл (Россия)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center" w:pos="3637"/>
              </w:tabs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Novacutan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Medium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1,0 мл (Франция)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center" w:pos="363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Контурная пластика лица:</w:t>
            </w:r>
          </w:p>
          <w:p w:rsidR="00D84D28" w:rsidRDefault="00D84D28">
            <w:pPr>
              <w:tabs>
                <w:tab w:val="center" w:pos="3637"/>
              </w:tabs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center" w:pos="3637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Канюля 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center" w:pos="3637"/>
              </w:tabs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Normal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1,8% 1,0 мл (Россия)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center" w:pos="3637"/>
              </w:tabs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Deep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2,5% 1,0 мл (Россия)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center" w:pos="3637"/>
              </w:tabs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SubDerm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2,5% 1,0 мл (Россия)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center" w:pos="3637"/>
              </w:tabs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SubDerm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2,5% 2,0 мл (Россия)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лидокаином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лидокаина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1,0 мл (Германия)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Balance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лидокаином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лидокаина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1,0 мл (Германия)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Intense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лидокаином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лидокаина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1,0 мл (Германия)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Novacutan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Light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1,0 мл (Франция)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Novacutan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Medium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1,0 мл (Франция)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Novacutan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Volume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1,0 мл (Франция)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Радиес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1,5 мл (Германия)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Stylage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 1,6 мл (Франция)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Stylage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лидокаином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1,0 мл (Франция)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Stylage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 1,0 мл (Франция)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Stylage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XL 1,0 мл (Франция)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Интимная контурная пластика:</w:t>
            </w:r>
          </w:p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Консультация врача бесплатная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Intense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1,0 мл (Германия)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Нитевые методы коррекции морщин: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APTOS Thread 2G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(Россия/Грузия)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Pr="004A36DC" w:rsidRDefault="00670543">
            <w:pPr>
              <w:suppressAutoHyphens/>
              <w:spacing w:after="0" w:line="240" w:lineRule="auto"/>
              <w:rPr>
                <w:lang w:val="en-US"/>
              </w:rPr>
            </w:pP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APTOS Needle 2G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Pr="004A36DC" w:rsidRDefault="00670543">
            <w:pPr>
              <w:suppressAutoHyphens/>
              <w:spacing w:after="0" w:line="240" w:lineRule="auto"/>
              <w:rPr>
                <w:lang w:val="en-US"/>
              </w:rPr>
            </w:pP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APTOS Visage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Pr="004A36DC" w:rsidRDefault="00670543">
            <w:pPr>
              <w:suppressAutoHyphens/>
              <w:spacing w:after="0" w:line="240" w:lineRule="auto"/>
              <w:rPr>
                <w:lang w:val="en-US"/>
              </w:rPr>
            </w:pP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APTOS Visage Soft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center" w:pos="2412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APTOS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Visage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HA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гиалуроновой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кислотой) кол-во 10 шт.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Pr="004A36DC" w:rsidRDefault="00670543">
            <w:pPr>
              <w:tabs>
                <w:tab w:val="center" w:pos="2412"/>
              </w:tabs>
              <w:suppressAutoHyphens/>
              <w:spacing w:after="0" w:line="240" w:lineRule="auto"/>
              <w:rPr>
                <w:lang w:val="en-US"/>
              </w:rPr>
            </w:pP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APTOS </w:t>
            </w:r>
            <w:proofErr w:type="spellStart"/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Exsellence</w:t>
            </w:r>
            <w:proofErr w:type="spellEnd"/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Eleganse</w:t>
            </w:r>
            <w:proofErr w:type="spellEnd"/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tabs>
                <w:tab w:val="center" w:pos="2412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APTOS дополнительная коррекция (2 шт.)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круговыми разнонаправленными насечками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полимолочная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кислота) (Корея) (8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микровыступами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шипами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полимолочная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кислота) (Корея) (8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Мононити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глаз на канюле  (Корея) (10шт)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Озонотерапия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Озон лица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Озон подбородка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Озон лица, шеи, декольте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Озон лица при угревой болезни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Аутогемотерапия с озоном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Внутривенно-капельное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введение озонированного физиологического раствора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Озон волосистой части головы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Камера пилотка (лечение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алопеции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себореи)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Озон живот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Озон бедра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Озон плечи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Озон ягодицы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Озон тело (живот, бедра, ягодицы)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Озон спины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Озон область суставом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симметричные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Озон кистей рук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600</w:t>
            </w:r>
          </w:p>
        </w:tc>
      </w:tr>
      <w:tr w:rsidR="00D84D28">
        <w:trPr>
          <w:trHeight w:val="385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Разовое введение озона (1-2 прокола)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Чистки: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Чистка лица (механическая)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Чистка лица (комбинированная)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Механическая чистка спины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Механическая чистка 1 зоны (ушей или носа)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Ультразвуков</w:t>
            </w:r>
            <w:r w:rsidR="004A3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ой </w:t>
            </w:r>
            <w:proofErr w:type="spellStart"/>
            <w:r w:rsidR="004A36D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пилинг</w:t>
            </w:r>
            <w:proofErr w:type="spell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атравматическая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2200</w:t>
            </w:r>
          </w:p>
        </w:tc>
      </w:tr>
      <w:tr w:rsidR="00D84D28">
        <w:trPr>
          <w:trHeight w:val="488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УХОДОВЫЕ ПРОЦЕДУРЫ: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488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 w:rsidP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KLAPP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Гиалуроник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омоложение, увлажнение,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восстанавление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гидролипидного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баланса кожи)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3500</w:t>
            </w:r>
          </w:p>
        </w:tc>
      </w:tr>
      <w:tr w:rsidR="00D84D28">
        <w:trPr>
          <w:trHeight w:val="488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KLAPP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Коллагеное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стимулирование» (способствует формированию коллагена III и I типа, при снижении тонуса и эластичности)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3500</w:t>
            </w:r>
          </w:p>
        </w:tc>
      </w:tr>
      <w:tr w:rsidR="00D84D28">
        <w:trPr>
          <w:trHeight w:val="488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KLAPP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«Морской коллаген»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антистрессовая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линия для сухой чувствительной кожи)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Омолаживающая программа,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(Израиль) 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Карбокситерапия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лица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Парафиновое обертывание рук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Маска для лица по типу кожи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Альгинатная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маска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Экспресс уход 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2500</w:t>
            </w:r>
          </w:p>
        </w:tc>
      </w:tr>
      <w:tr w:rsidR="00D84D28">
        <w:trPr>
          <w:trHeight w:val="241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Брови: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Окрашивание бровей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Коррекция бровей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Окрашивание бровей NEW (архитектура)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Коррекция бровей NEW (архитектура)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Долговременная укладка бровей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1800</w:t>
            </w:r>
          </w:p>
        </w:tc>
      </w:tr>
      <w:tr w:rsidR="00D84D28">
        <w:trPr>
          <w:trHeight w:val="425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Массаж лица косметический: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Массаж косметический (лицо, шея, декольте, плечи).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Массаж по системе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Ахабадзе</w:t>
            </w:r>
            <w:proofErr w:type="spell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Массаж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буккально-скульптурирующий</w:t>
            </w:r>
            <w:proofErr w:type="spell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</w:tr>
      <w:tr w:rsidR="00D84D28">
        <w:trPr>
          <w:trHeight w:val="387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ПИЛИНГИ: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Молочно-салицилово-гликолевый</w:t>
            </w:r>
            <w:proofErr w:type="spell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Миндальный 40%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Джесснера</w:t>
            </w:r>
            <w:proofErr w:type="spell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ретиноевый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5% желтый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химический  ТСА 15% (срединный)</w:t>
            </w:r>
          </w:p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ТОЛЬКО с октября по март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PRX-T33 (лицо)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PRX-T33 (лицо + шея)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BioRePeelCl3 (лицо)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BioRePeelCl3 (лицо + шея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)</w:t>
            </w:r>
            <w:proofErr w:type="gram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УДАЛЕНИЕ ДОБРОКАЧЕСТВЕННОГО НОВООБРАЗОВАНИЯ:</w:t>
            </w:r>
          </w:p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(МЕТОД ЭЛЕКТРОКОАГУЛЯЦИИ)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Консультация врача по удалению новообразований</w:t>
            </w:r>
            <w:r w:rsidR="009D1A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осмотр дерматоскопом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4A36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="00670543"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Удаление доброкачественного образования до 0,5 см</w:t>
            </w:r>
          </w:p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 образование на теле) 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Ксантелязма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0,5 см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Гистологическое исследование материала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4A3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="00670543"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</w:p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1 биоматериал</w:t>
            </w:r>
          </w:p>
        </w:tc>
      </w:tr>
      <w:tr w:rsidR="00D84D28">
        <w:trPr>
          <w:trHeight w:val="455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АППАРАТНАЯ КОСМЕТОЛОГИЯ: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терапия лица (40 мин.)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терапия лица (60 мин.)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Дермотония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тела, аппарат DERMO V4 (вакуумно-роликовый массаж) (60 мин.)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Дермотония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лицо, шея, аппарат DERMO V4 (вакуумно-роликовый массаж)(30 мин.)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Дарсонваль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(лиц или /волосистая часть головы)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Массаж LPG (тело)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Массаж LPG (лицо)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Массаж LPG (1 зона)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Костюм для LPG массажа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4A36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3500</w:t>
            </w:r>
          </w:p>
        </w:tc>
      </w:tr>
      <w:tr w:rsidR="004A36DC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36DC" w:rsidRPr="004A36DC" w:rsidRDefault="004A36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Прокат костюма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LPG</w:t>
            </w:r>
            <w:r w:rsidRPr="004A3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массажа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36DC" w:rsidRDefault="004A3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*При оплате курса единовременно от 12-16 процедур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редоставляется скидка от 12 до 16% соответственно.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Плацентотерапия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Мэлсмон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2,0 мл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3500</w:t>
            </w:r>
          </w:p>
        </w:tc>
      </w:tr>
      <w:tr w:rsidR="00D84D28">
        <w:trPr>
          <w:trHeight w:val="483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НОГТЕВОЙ СЕРВИС: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ПЕДИКЮР МЕДИЦИНСКИЙ: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Медицинский педикюр аппаратный женский, мужской (без покрытия, обработка стопы и пальцев)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Медицинский педикюр аппаратный женский, мужской (без покрытия, обработка стопы)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1550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Медицинский педикюр аппаратный женский, мужской (без покрытия, обработка пальцев)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</w:t>
            </w:r>
          </w:p>
        </w:tc>
      </w:tr>
      <w:tr w:rsidR="00D84D28">
        <w:trPr>
          <w:trHeight w:val="676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Спиливание утолщенных ногтей, пораженных грибком: на большом пальце (1 ноготь)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600-1200</w:t>
            </w:r>
          </w:p>
        </w:tc>
      </w:tr>
      <w:tr w:rsidR="00D84D28">
        <w:trPr>
          <w:trHeight w:val="698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Спиливание утолщенных ногтей, пораженных грибком: на 2,3,4,5 пальцах (1 ноготь)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350-500</w:t>
            </w:r>
          </w:p>
        </w:tc>
      </w:tr>
      <w:tr w:rsidR="00D84D28">
        <w:trPr>
          <w:trHeight w:val="206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Спиливание всех утолщенных ногтей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4000-6000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Обработка стержневой мозоли (1 единица)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300-500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Обработка глубоких трещин (1 единица)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300-500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ЛЕЧЕНИЕ ВРОСШЕГО И СКРУЧЕННОГО НОГТЯ: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Консультация специалиста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подолога</w:t>
            </w:r>
            <w:proofErr w:type="spell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Консультация специалиста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(повторно)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Тампонада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каполина</w:t>
            </w:r>
            <w:proofErr w:type="spell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Тампонада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Ligasano</w:t>
            </w:r>
            <w:proofErr w:type="spell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Тейпирование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вросшего ногтя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300-350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Обработка вросшего ногтя с использованием специальных средств (первичная)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700-1000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Обработка вросшего ногтя с использованием специальных средств (повторная)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500-800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Установка коррекционной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Oniclip</w:t>
            </w:r>
            <w:proofErr w:type="spell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Установка коррекционной системы B/S Стандарт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Установка титановой нити (большой палец)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Переустановка титановой нити (большой палец)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Установка титановой нити (остальные пальцы)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Переустановка титановой нити (остальные пальцы)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Установка коррекционной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Ora</w:t>
            </w:r>
            <w:proofErr w:type="spell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Переустановка коррекционной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Ora</w:t>
            </w:r>
            <w:proofErr w:type="spell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Установка коррекционной системы 3To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Переустановка коррекционной системы 3To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Установка коррекционной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COMBiped</w:t>
            </w:r>
            <w:proofErr w:type="spell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Установка коррекционной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COMBiped</w:t>
            </w:r>
            <w:proofErr w:type="spell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Установка однокомпонентной скобы «Фрезера»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5000</w:t>
            </w:r>
          </w:p>
        </w:tc>
      </w:tr>
      <w:tr w:rsidR="00D84D28">
        <w:trPr>
          <w:trHeight w:val="371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Переустановка однокомпонентной скобы «Фрезера»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</w:tr>
      <w:tr w:rsidR="00D84D28">
        <w:trPr>
          <w:trHeight w:val="177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Протезирование: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133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Протезирование (большой палец)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</w:tr>
      <w:tr w:rsidR="00D84D28">
        <w:trPr>
          <w:trHeight w:val="177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Протезирование (маленький палец)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</w:t>
            </w:r>
          </w:p>
        </w:tc>
      </w:tr>
      <w:tr w:rsidR="00D84D28">
        <w:trPr>
          <w:trHeight w:val="327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Восстановление ногтя композитом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</w:tr>
      <w:tr w:rsidR="00D84D28">
        <w:trPr>
          <w:trHeight w:val="177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Восстановление углов композитом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</w:t>
            </w:r>
          </w:p>
        </w:tc>
      </w:tr>
      <w:tr w:rsidR="00D84D28">
        <w:trPr>
          <w:trHeight w:val="159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L вкладка под угол ногтя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</w:tr>
      <w:tr w:rsidR="00D84D28">
        <w:trPr>
          <w:trHeight w:val="353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Обработка ВПЧ  азотной кислотой: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19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6F5360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бработка ВПЧ азотной кислотой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6F536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шт.)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</w:t>
            </w:r>
          </w:p>
        </w:tc>
      </w:tr>
      <w:tr w:rsidR="00D84D28">
        <w:trPr>
          <w:trHeight w:val="19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Повторная о</w:t>
            </w:r>
            <w:r w:rsidR="006F5360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бработка ВПЧ азотной кислотой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шт.)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</w:t>
            </w:r>
          </w:p>
        </w:tc>
      </w:tr>
      <w:tr w:rsidR="00D84D28">
        <w:trPr>
          <w:trHeight w:val="207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Повторная о</w:t>
            </w:r>
            <w:r w:rsidR="006F5360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бработка ВПЧ азотной кислотой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5 шт.)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</w:tr>
      <w:tr w:rsidR="00D84D28">
        <w:trPr>
          <w:trHeight w:val="225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Зачистка ВПЧ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300-500</w:t>
            </w:r>
          </w:p>
        </w:tc>
      </w:tr>
      <w:tr w:rsidR="00D84D28">
        <w:trPr>
          <w:trHeight w:val="482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Тейпирование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(1 зона):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Голень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300-350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Колено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300-350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Голеностоп</w:t>
            </w:r>
            <w:proofErr w:type="spell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300-350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Пятка (при пяточной шпоре)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300-350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Отведение пальца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300-350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ПЕДИКЮР ГИГИЕНИЧЕСКИЙ: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160" w:line="254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Педикюр гигиенический комбинированный женский (без покрытия, обработка стопы и пальцев)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Педикюр гигиенический комбинированный женский (без покрытия, обработка стопы)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Педикюр гигиенический аппаратный женский (без покрытия, обработка пальцев)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Препаратный педикюр с покрытием гель-лак (обработка стопы и пальцев)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Препаратный педикюр без покрытия гель-лак (обработка стопы и пальцев)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Препаратный педикюр без покрытия (обработка стопы)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Покрытие лак/ гель-лак (ноги)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200/600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Снятие: лак/гель-лак/гель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50/200/400</w:t>
            </w:r>
          </w:p>
        </w:tc>
      </w:tr>
      <w:tr w:rsidR="00D84D28">
        <w:trPr>
          <w:trHeight w:val="202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МАНИКЮР: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202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Маникюр аппаратный комбинированный женский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Маникюр аппаратный комбинированный мужской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Маникюр аппаратный комбинированный с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лаком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Маникюр аппаратный комбинированный с выравниванием и однотонным покрытием гель-лак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Наращивание ногтей гелем с однотонным покрытием гель-лак (короткая/средняя дина)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1800</w:t>
            </w:r>
          </w:p>
        </w:tc>
      </w:tr>
      <w:tr w:rsidR="00D84D28">
        <w:trPr>
          <w:trHeight w:val="383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Наращивание гелем с однотонным покрытием гель-лак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длинные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рук (японский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маникюр+парафиновая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ванна)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Ремонт: однотонное покрытие/френч (1 ноготь)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150/200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Ремонт: уголки (1 ноготь)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Укрепление акриловой пудрой/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акригель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/гель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200/300/300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Покрытие гель-лак (руки)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800</w:t>
            </w:r>
          </w:p>
        </w:tc>
      </w:tr>
      <w:tr w:rsidR="00D84D28">
        <w:trPr>
          <w:trHeight w:val="551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Покрытие лак (руки)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Дизайн: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Покрытие:  френч, лунный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Наклейка, фольга,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втирка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прочее (1 ноготь)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Роспись (1 ноготь)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25-200 (в зависимости от сложности работы, за 1 ноготь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Стразы (1шт.)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Омбре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 ноготь)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 25 за 1 ноготь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Прокол пистолетом:</w:t>
            </w:r>
          </w:p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Прокол 2х мочек </w:t>
            </w:r>
            <w:r w:rsidR="006F5360">
              <w:rPr>
                <w:rFonts w:ascii="Times New Roman" w:eastAsia="Times New Roman" w:hAnsi="Times New Roman" w:cs="Times New Roman"/>
                <w:color w:val="000000"/>
                <w:sz w:val="24"/>
              </w:rPr>
              <w:t>(серьги входят в стоимость прокола)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900</w:t>
            </w:r>
          </w:p>
        </w:tc>
      </w:tr>
      <w:tr w:rsidR="00D84D28">
        <w:trPr>
          <w:trHeight w:val="891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Прокол Системой 75</w:t>
            </w:r>
          </w:p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проколе Системой 75 стоимость выбранных сережек оплачивается отдельно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75 1 мочка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75 2 мочки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75 нос (крыло)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75 хрящ 1 прокол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75 хрящ 2 прокола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75 хрящ 3 прокола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Депиляция: воск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Голени+колено</w:t>
            </w:r>
            <w:proofErr w:type="spellEnd"/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Бедра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пальцах ног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Ноги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голени+бедра+на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пальцах)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Подмышки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Руки до локтя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Руки выше локтя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Руки полностью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Бикини классическое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Бикини глубокое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 (цена зависит от сложности работы)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зона на лице (над верхней губой или подбородок)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</w:tr>
      <w:tr w:rsidR="00D84D28">
        <w:trPr>
          <w:trHeight w:val="325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Спина, живот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300</w:t>
            </w:r>
          </w:p>
        </w:tc>
      </w:tr>
      <w:tr w:rsidR="00D84D28">
        <w:trPr>
          <w:trHeight w:val="325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Волосы в носу и ушах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</w:t>
            </w:r>
          </w:p>
        </w:tc>
      </w:tr>
      <w:tr w:rsidR="00D84D28">
        <w:trPr>
          <w:trHeight w:val="325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Мужская депиляция: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25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Окантовка бороды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</w:tr>
      <w:tr w:rsidR="00D84D28">
        <w:trPr>
          <w:trHeight w:val="325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Подмышки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</w:tr>
      <w:tr w:rsidR="00D84D28">
        <w:trPr>
          <w:trHeight w:val="325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Грудь, живот, поясница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 каждая зона</w:t>
            </w:r>
          </w:p>
        </w:tc>
      </w:tr>
      <w:tr w:rsidR="00D84D28">
        <w:trPr>
          <w:trHeight w:val="325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Спина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Глубокий пах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2000 руб.</w:t>
            </w:r>
          </w:p>
        </w:tc>
      </w:tr>
      <w:tr w:rsidR="00D84D28">
        <w:trPr>
          <w:trHeight w:val="362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Прейскурант процедур комбинированного аппарата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E-light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(IPL + RF и SHR технология)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181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проводится через 2-4 недели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4-6: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лицо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лицо + шея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лицо + шея + декольте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 +  шея + декольте + кисти 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шея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декольте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кистей рук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лица курсом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5(-10%)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360" w:rsidRDefault="006705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Фотолечение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купероза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проводится через 2-4 недели </w:t>
            </w:r>
          </w:p>
          <w:p w:rsidR="00D84D28" w:rsidRDefault="006705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4-8: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сосудов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купероз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розацеа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лица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сосудов (крыльев носа)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сосудов (подбородок)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сосудов (щеки)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сосудов,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купероз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 (-10%)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Фотолечение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пигментации проводится через 2-4 недели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6-8: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Фотолечение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пигментации (лицо или шея или декольте или кисти рук)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Фотолечение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пигментации 1 зоны на лице (или лоб или одна  щека или лоб или подбородок, или нос)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2200</w:t>
            </w:r>
          </w:p>
        </w:tc>
      </w:tr>
      <w:tr w:rsidR="00D84D28">
        <w:trPr>
          <w:trHeight w:val="338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125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Фотолечение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акне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проводится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в 7-14 дней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4-12: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138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(1 зона на лице)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(лицо)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Комбинация режимов: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+ лечение пигментации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+лечение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купероза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Элос-эпиляция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Фотоэпиляция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верхней губы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Фотоэпиляция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подбородка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Фотоэпиляция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предплечий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Фотоэпиляция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полностью верхних конечностей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Фотоэпиляция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подмышечной области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Фотоэпиляция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голеней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Фотоэпиляция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полностью нижних конечностей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Фотоэпиляция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бикини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Фотоэпиляция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глубокое бикини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Фотоэпиляция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живота (белая линия живота)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Комплексная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элос-эпиляция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D84D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Подмышки + глубокое бикини 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Подмышки + глубокое бикини + голени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4200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Подмышки + глубокое бикини + ноги полностью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4550</w:t>
            </w:r>
          </w:p>
        </w:tc>
      </w:tr>
      <w:tr w:rsidR="00D84D28">
        <w:trPr>
          <w:trHeight w:val="300"/>
        </w:trPr>
        <w:tc>
          <w:tcPr>
            <w:tcW w:w="6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Подмышки + глубокое бикини + ноги полностью + руки полностью</w:t>
            </w:r>
          </w:p>
          <w:p w:rsidR="00D84D28" w:rsidRDefault="00D84D28">
            <w:pPr>
              <w:suppressAutoHyphens/>
              <w:spacing w:after="0" w:line="240" w:lineRule="auto"/>
            </w:pPr>
          </w:p>
        </w:tc>
        <w:tc>
          <w:tcPr>
            <w:tcW w:w="34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4D28" w:rsidRDefault="006705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4950</w:t>
            </w:r>
          </w:p>
        </w:tc>
      </w:tr>
    </w:tbl>
    <w:p w:rsidR="00D84D28" w:rsidRDefault="00670543">
      <w:pPr>
        <w:suppressAutoHyphens/>
        <w:spacing w:after="160" w:line="254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*При оплате курса 10 процедур предоставляется скидка 10%</w:t>
      </w:r>
    </w:p>
    <w:p w:rsidR="00D84D28" w:rsidRDefault="00D84D28">
      <w:pPr>
        <w:suppressAutoHyphens/>
        <w:spacing w:after="160" w:line="254" w:lineRule="auto"/>
        <w:rPr>
          <w:rFonts w:ascii="Calibri" w:eastAsia="Calibri" w:hAnsi="Calibri" w:cs="Calibri"/>
        </w:rPr>
      </w:pPr>
    </w:p>
    <w:p w:rsidR="00D84D28" w:rsidRDefault="00D84D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D84D28" w:rsidSect="00A7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D28"/>
    <w:rsid w:val="004A36DC"/>
    <w:rsid w:val="00670543"/>
    <w:rsid w:val="006F5360"/>
    <w:rsid w:val="009D1A71"/>
    <w:rsid w:val="00A76A3F"/>
    <w:rsid w:val="00D8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QGYJM-3MF6X-6K96V-DX8BY-6FTHW</Company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 Office 2007</cp:lastModifiedBy>
  <cp:revision>6</cp:revision>
  <dcterms:created xsi:type="dcterms:W3CDTF">2024-05-20T08:36:00Z</dcterms:created>
  <dcterms:modified xsi:type="dcterms:W3CDTF">2024-05-20T09:04:00Z</dcterms:modified>
</cp:coreProperties>
</file>